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окрестностях Атлантиды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эти годы мимо текла река,
          <w:br/>
          как морщины в поисках старика.
          <w:br/>
          Но народ, не умевший считать до ста,
          <w:br/>
          от нее хоронился верстой моста.
          <w:br/>
          <w:br/>
          Порой наводненье, порой толпа,
          <w:br/>
          то есть что-то, что трудно стереть со лба,
          <w:br/>
          заливали асфальт, но возвращались вспять,
          <w:br/>
          когда ветер стихал и хотелось спать.
          <w:br/>
          <w:br/>
          Еще были зимы, одна лютей
          <w:br/>
          другой, и привычка плодить детей,
          <w:br/>
          сводивших (как зеркалом — платяной
          <w:br/>
          шкаф) две жизни к своей одной,
          <w:br/>
          <w:br/>
          и вообще экономить. Но как ни гни
          <w:br/>
          пальцы руки, проходили дни.
          <w:br/>
          В дело пошли двоеточья с ‘е’,
          <w:br/>
          зане их труднее стереть. Но все
          <w:br/>
          <w:br/>
          было впустую. Теперь ослабь
          <w:br/>
          цепочку — и в комнату хлынет рябь,
          <w:br/>
          поглотившая оптом жильцов, жилиц
          <w:br/>
          Атлантиды, решившей начаться с лиц.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2022-03-17T22:14:26+03:00</dcterms:created>
  <dcterms:modified xsi:type="dcterms:W3CDTF">2022-03-17T22:14:26+03:00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