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полнолунье, в гостиной пыльной и пышной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полнолунье, в гостиной пыльной и пышной,
          <w:br/>
           где рояль уснул средь узорных теней,
          <w:br/>
           опустив ресницы, ты вышла неслышно
          <w:br/>
           из оливковой рамы своей.
          <w:br/>
          <w:br/>
          В этом доме ветхом, давно опустелом,
          <w:br/>
           над лазурным креслом, на светлой стене
          <w:br/>
           между зеркалом круглым и шкапом белым,
          <w:br/>
           улыбалась ты некогда мне.
          <w:br/>
          <w:br/>
          И блестящие клавиши пели ярко,
          <w:br/>
           и на солнце глубокий вспыхивал пол,
          <w:br/>
           и в окне, на еловой опушке парка,
          <w:br/>
           серебрился березовый ствол.
          <w:br/>
          <w:br/>
          И потом не забыл я веселых комнат,
          <w:br/>
           и в сиянье ночи, и в сумраке дня,
          <w:br/>
           на чужбине я чуял, что кто-то помнит,
          <w:br/>
           и спасет, и утешит меня.
          <w:br/>
          <w:br/>
          И теперь ты вышла из рамы старинной,
          <w:br/>
           из усадьбы любимой, и в час тоски
          <w:br/>
           я увидел вновь платья вырез невинный,
          <w:br/>
           на девичьих висках завитки.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2022-04-22T08:07:32+03:00</dcterms:created>
  <dcterms:modified xsi:type="dcterms:W3CDTF">2022-04-22T08:07:32+03:00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