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потертых сапогах и в полотняных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потертых сапогах и в полотняных
          <w:br/>
           Косынках, вылинявших добела,
          <w:br/>
           Толпа освобожденных полонянок
          <w:br/>
           По городу готическому шла.
          <w:br/>
          <w:br/>
          Был этот город — хмурый и старинный —
          <w:br/>
           Сырой, как погреб, прочный, как тюрьма…
          <w:br/>
           Склонявшийся над свечкой стеаринной,
          <w:br/>
           В нем Гофман некогда сходил с ума.
          <w:br/>
          <w:br/>
          Как мумия, сухой, как смерть, курносый,
          <w:br/>
           Свободный от ошибок и грехов, —
          <w:br/>
           В нем жил когда-то старичок философ,
          <w:br/>
           Не выносивший пенья петухов.
          <w:br/>
          <w:br/>
          Морщинистой рукой котенка гладя,
          <w:br/>
           Поднявши чашечку в другой руке,
          <w:br/>
           Он пил свой кофе — в байковом халате,
          <w:br/>
           В пошитом из фланели колпаке.
          <w:br/>
          <w:br/>
          Румянец выступал на щечках дряблых,
          <w:br/>
           Виски желтели, как лежалый мел.
          <w:br/>
           В неволе ослепленный гарцкий зяблик
          <w:br/>
           Над старичком в плетеной клетке пел.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2022-04-22T15:16:09+03:00</dcterms:created>
  <dcterms:modified xsi:type="dcterms:W3CDTF">2022-04-22T15:16:09+03:00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