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тебя я вновь влюблен и очарован..."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тебя я вновь влюблен и очарован...
          <w:br/>
          Такого не бывает - говоришь?
          <w:br/>
          Но в каждый мой приезд волшебным, новым,
          <w:br/>
          Загадочным мне кажется Париж.
          <w:br/>
          <w:br/>
          Бывает так. Живешь, живешь на свете.
          <w:br/>
          Идет весна - и словно в первый раз
          <w:br/>
          Ты чувствуешь, как молод этот ветер
          <w:br/>
          И нов капели сбивчивый рассказ.
          <w:br/>
          <w:br/>
          Впервые я пишу стихотворенье -
          <w:br/>
          Хотя пишу стихи давным-давно.
          <w:br/>
          Пусть много было радостных волнений,
          <w:br/>
          Но помню лишь последнее - одно.
          <w:br/>
          <w:br/>
          Бывает так... Ни убыли, ни тленья
          <w:br/>
          Не знает страсть, рождаясь вновь и вновь.
          <w:br/>
          Ты - первое мое стихотворенье
          <w:br/>
          И первая, бессмертная любовь.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2021-11-11T00:27:58+03:00</dcterms:created>
  <dcterms:modified xsi:type="dcterms:W3CDTF">2021-11-11T00:27:58+03:00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