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тот год, когда, теряясь в днях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год, когда, теряясь в днях,
          <w:br/>
           Весь мир от стужи костенел —
          <w:br/>
           Я в первый раз, глаза подняв,
          <w:br/>
           Увидел море на стене:
          <w:br/>
          <w:br/>
          Был воздух — синь перед грозой,
          <w:br/>
           И мачта — в Эльмовых огнях,
          <w:br/>
           Во весь огромный горизонт
          <w:br/>
           Волна катилась на меня.
          <w:br/>
          <w:br/>
          Вот захлестнет!
          <w:br/>
           Но белый блик
          <w:br/>
           Взнесла бурунов полоса:
          <w:br/>
           То в резком ветре корабли
          <w:br/>
           Вперед стремили паруса.
          <w:br/>
          <w:br/>
          Я был смышлен не по летам.
          <w:br/>
           Морщинки сдвинулись на лбу,
          <w:br/>
           И я сказал: «Я буду там!»
          <w:br/>
           Так я решил свою судьбу.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2022-04-22T18:40:04+03:00</dcterms:created>
  <dcterms:modified xsi:type="dcterms:W3CDTF">2022-04-22T18:40:04+03:00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