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церкви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церкви Греции люблю — их шестикрьшья, звоны,
          <w:br/>
           обрядовое серебро, светильники, иконы,
          <w:br/>
           лампады, чаши, алтари, огни, амвоны. 
          <w:br/>
          <w:br/>
          И каждый раз, когда вхожу я в греческую церковь
          <w:br/>
           с благоуханьями ее, сияньем, песнопеньем,
          <w:br/>
           с многоголосьем литургий, священников явленьем —
          <w:br/>
           само величье строгий ритм диктует их движеньям,
          <w:br/>
           их жесты свыше им даны, их облаченье свято,
          <w:br/>
           лампад сияньем, жаром свеч убранство их объято, —
          <w:br/>
           и в этот час объят мой дух величьем нашей Византии,
          <w:br/>
           культурой моего народа, великого когда-то.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2022-04-22T06:08:12+03:00</dcterms:created>
  <dcterms:modified xsi:type="dcterms:W3CDTF">2022-04-22T06:08:12+03:00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