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электричке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наши песни остаются,
          <w:br/>
           И в пригородных поездах
          <w:br/>
           Они опять вовсю поются,
          <w:br/>
           как мы их пели на фронтах.
          <w:br/>
           Есть на веревочке гитара.
          <w:br/>
           Своя компания вокруг.
          <w:br/>
           И нет на свете песни старой,
          <w:br/>
           И времени сомкнулся круг.
          <w:br/>
           Поют ее, как мы певали,
          <w:br/>
           Вдруг повзрослевшие юнцы.
          <w:br/>
           Поют опять не трали-вали,
          <w:br/>
           А то, что деды и отцы,
          <w:br/>
           Когда им было лет по двадцать,
          <w:br/>
           Когда, казалось, тишь и гладь,
          <w:br/>
           А завтра надо призываться,
          <w:br/>
           А послезавтра умирать.
          <w:br/>
           Летит вагон заре вдогонку,
          <w:br/>
           Ах, как натянута струна!
          <w:br/>
           И мы стоим, грустя, в сторонке,
          <w:br/>
           И родина на всех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2022-04-22T08:40:59+03:00</dcterms:created>
  <dcterms:modified xsi:type="dcterms:W3CDTF">2022-04-22T08:40:59+03:00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