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Вам со стороны виднее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Вам со стороны виднее —
          <w:br/>
           Как мне быть, что делать с ней,
          <w:br/>
           С той, по ком я пламенею,
          <w:br/>
           С той, при ком я леденею,
          <w:br/>
           С …еевой моей?
          <w:br/>
          <w:br/>
          Ееее, ееее, —
          <w:br/>
           Как поют четыре Е!
          <w:br/>
           Каждое из них лелею
          <w:br/>
           И от каждого хмелею, —
          <w:br/>
           Не житьё, а житие!
          <w:br/>
          <w:br/>
          Слышу музыку во сне я:
          <w:br/>
           «Ееее», стонет стих.
          <w:br/>
           Водяница! Лорелея!
          <w:br/>
           О, как сладко я болею
          <w:br/>
           Прозеленью глаз твоих!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2022-04-23T13:01:17+03:00</dcterms:created>
  <dcterms:modified xsi:type="dcterms:W3CDTF">2022-04-23T13:01:17+03:00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