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Вербы овеяны
          <w:br/>
          Ветром нагретым,
          <w:br/>
          Нежно взлелеяны
          <w:br/>
          Утренним светом.
          <w:br/>
          <w:br/>
          Ветви пасхальные,
          <w:br/>
          Нежно-печальные,
          <w:br/>
          Смотрят веселыми,
          <w:br/>
          Шепчутся с пчелами.
          <w:br/>
          <w:br/>
          Кладбище мирное
          <w:br/>
          Млеет цветами,
          <w:br/>
          Пение клирное
          <w:br/>
          Льется волнами.
          <w:br/>
          <w:br/>
          Светло-печальные
          <w:br/>
          Песни пасхальные,
          <w:br/>
          Сердцем взлелеяны,
          <w:br/>
          Вечным овеяны.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2022-03-25T09:47:22+03:00</dcterms:created>
  <dcterms:modified xsi:type="dcterms:W3CDTF">2022-03-25T09:47:22+03:00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