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Веселись, душа, пей и 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Веселись, душа, пей и ешь!
          <w:br/>
          А настанет срок —
          <w:br/>
          Положите меня промеж
          <w:br/>
          Четырех дорог.
          <w:br/>
          <w:br/>
          Там где в? поле, во пустом
          <w:br/>
          Воронье да волк,
          <w:br/>
          Становись надо мной крестом,
          <w:br/>
          Раздорожный столб!
          <w:br/>
          <w:br/>
          Не чуралася я в ночи
          <w:br/>
          Окаянных мест.
          <w:br/>
          Высоко надо мной торчи,
          <w:br/>
          Безымянный крест.
          <w:br/>
          <w:br/>
          Не один из вас, други, мной
          <w:br/>
          Был и сыт и пьян.
          <w:br/>
          С головою меня укрой,
          <w:br/>
          Полевой бурьян!
          <w:br/>
          <w:br/>
          Не запаливайте свечу
          <w:br/>
          Во церковной мгле.
          <w:br/>
          Вечной памяти не хочу
          <w:br/>
          На родной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2022-03-18T22:47:16+03:00</dcterms:created>
  <dcterms:modified xsi:type="dcterms:W3CDTF">2022-03-18T22:47:16+03:00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