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Неудержимый, властный, влажный,
          <w:br/>
          Весельем белым окрылен,
          <w:br/>
          Слепой, безвольный — и отважный,
          <w:br/>
          Он вестник смены, сын Времен.
          <w:br/>
          <w:br/>
          В нем встречных струй борьба и пляска,
          <w:br/>
          И разрезающе остра
          <w:br/>
          Его неистовая ласка,
          <w:br/>
          Его бездумная игра.
          <w:br/>
          <w:br/>
          И оседает онемелый,
          <w:br/>
          Усталый, талый, старый лед.
          <w:br/>
          Люби весенний ветер белый,
          <w:br/>
          Его игру, его полет…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2022-03-21T13:31:22+03:00</dcterms:created>
  <dcterms:modified xsi:type="dcterms:W3CDTF">2022-03-21T13:31:22+03:00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