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Отчаянные холода
          <w:br/>
          Задерживают таянье.
          <w:br/>
          Весна позднее, чем всегда,
          <w:br/>
          Но и зато нечаянней.
          <w:br/>
          <w:br/>
          С утра амурится петух,
          <w:br/>
          И нет прохода курице.
          <w:br/>
          Лицом поворотясь на юг,
          <w:br/>
          Сосна на солнце жмурится.
          <w:br/>
          <w:br/>
          Хотя и парит и печет,
          <w:br/>
          Еще недели целые
          <w:br/>
          Дороги сковывает лед
          <w:br/>
          Корою почернелою.
          <w:br/>
          <w:br/>
          В лесу еловый мусор, хлам,
          <w:br/>
          И снегом всё завалено.
          <w:br/>
          Водою с солнцем пополам
          <w:br/>
          Затоплены проталины.
          <w:br/>
          <w:br/>
          И небо в тучах как в пуху
          <w:br/>
          Над грязной вешней жижицей
          <w:br/>
          Застряло в сучьях наверху
          <w:br/>
          И от жары не движется.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2021-11-10T19:02:14+03:00</dcterms:created>
  <dcterms:modified xsi:type="dcterms:W3CDTF">2021-11-10T19:02:14+03:00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