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коридоре дней сомкнутых,
          <w:br/>
          Где даже небо тяжкий гнет,
          <w:br/>
          Смотрю в века, живу в минутах,
          <w:br/>
          Но жду Субботы из Суббот;
          <w:br/>
          <w:br/>
          Конца тревогам и удачам,
          <w:br/>
          Слепым блужданиям души…
          <w:br/>
          О день, когда я буду зрячим
          <w:br/>
          И странно знающим, спеши!
          <w:br/>
          <w:br/>
          Я душу обрету иную,
          <w:br/>
          Все, что дразнило, уловя.
          <w:br/>
          Благословлю я золотую
          <w:br/>
          Дорогу к солнцу от червя.
          <w:br/>
          <w:br/>
          И тот, кто шел со мною рядом
          <w:br/>
          В громах и кроткой тишине, —
          <w:br/>
          Кто был жесток к моим усладам
          <w:br/>
          И ясно милостив к вине;
          <w:br/>
          <w:br/>
          Учил молчать, учил бороться,
          <w:br/>
          Всей древней мудрости земли, —
          <w:br/>
          Положит посох, обернется
          <w:br/>
          И скажет просто: «мы пришли».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2022-03-21T08:13:23+03:00</dcterms:created>
  <dcterms:modified xsi:type="dcterms:W3CDTF">2022-03-21T08:13:23+03:00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