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"Влачась в бездействии ленивом..."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Влачась в бездействии ленивом
          <w:br/>
          Навстречу осени своей,
          <w:br/>
          Нам с каждым молодым порывом,
          <w:br/>
          Что день, встречаться веселей.
          <w:br/>
          <w:br/>
          Так в летний зной, когда в долины
          <w:br/>
          Съезжают бережно снопы
          <w:br/>
          И в зрелых жатвах круговины
          <w:br/>
          Глубоко врезали серпы,
          <w:br/>
          <w:br/>
          Прорвешь случайно повилику
          <w:br/>
          Нетерпеливою ногой -
          <w:br/>
          И вдруг откроешь землянику,
          <w:br/>
          Красней и слаще, чем весной.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2021-11-10T10:00:09+03:00</dcterms:created>
  <dcterms:modified xsi:type="dcterms:W3CDTF">2021-11-10T10:00:09+03:00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