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Вновь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плачу вновь. Осенний вечер.
          <w:br/>
           И, может быть, — Печаль близка.
          <w:br/>
           На сердце снова белый саван
          <w:br/>
           Надела бледная рука.
          <w:br/>
           Как тяжело, как больно, горько!
          <w:br/>
           Опять пойдут навстречу дни…
          <w:br/>
           Опять душа в бездонном мраке
          <w:br/>
           Завидит красные огни.
          <w:br/>
           И будет долго, долго слышен
          <w:br/>
           Во мгле последний — скорбный плач.
          <w:br/>
           Я жду, я жду. Ко мне во мраке
          <w:br/>
           Идет невидимый палач.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2022-04-21T21:12:33+03:00</dcterms:created>
  <dcterms:modified xsi:type="dcterms:W3CDTF">2022-04-21T21:12:33+03:00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