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хочется снова дрожаний качели,
          <w:br/>
          В той липовой роще, в деревне родной,
          <w:br/>
          Где утром фиалки во мгле голубели,
          <w:br/>
          Где мысли робели так странно весной.
          <w:br/>
          Мне хочется снова быть кротким и нежным,
          <w:br/>
          Быть снова ребенком, хотя бы в другом,
          <w:br/>
          Но только б упиться бездонным, безбрежным,
          <w:br/>
          В раю белоснежном, в раю голубом.
          <w:br/>
          И, если любил я безумные ласки,
          <w:br/>
          Я к ним остываю, совсем, навсегда,
          <w:br/>
          Мне нравится вечер, и детские глазки,
          <w:br/>
          И тихие сказки, и снова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2022-03-19T05:29:57+03:00</dcterms:created>
  <dcterms:modified xsi:type="dcterms:W3CDTF">2022-03-19T05:29:57+03:00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