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с работы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Вокруг села бродили грозы,
          <w:br/>
          И часто, полные тоски,
          <w:br/>
          Удары молнии сквозь слезы
          <w:br/>
          Ломали небо на куски.
          <w:br/>
          <w:br/>
          Хлестало, словно из баклаги,
          <w:br/>
          И над собранием берез
          <w:br/>
          Пир электричества и влаги
          <w:br/>
          Сливался в яростный хаос.
          <w:br/>
          <w:br/>
          А мы шагали по дороге
          <w:br/>
          Среди кустарников и трав,
          <w:br/>
          Как древнегреческие боги,
          <w:br/>
          Трезубцы в облако подняв.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2021-11-10T21:34:50+03:00</dcterms:created>
  <dcterms:modified xsi:type="dcterms:W3CDTF">2021-11-10T21:34:50+03:00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