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грозном вое степных ураганов,
          <w:br/>
          Рассекая земную грудь,
          <w:br/>
          Мимо древних скифских курганов
          <w:br/>
          Волга к Дону проводит путь.
          <w:br/>
          Если небо повито туманом,
          <w:br/>
          Луч прожектора светел и прям,
          <w:br/>
          Экскаватор живым великаном
          <w:br/>
          По бескрайним шагает степям.
          <w:br/>
          Что Петровской было мечтою,
          <w:br/>
          Стало былью в наш мудрый век.
          <w:br/>
          Здесь усилья свои утроит,
          <w:br/>
          Чтоб добиться всего, человек.
          <w:br/>
          И прочнее ижевской стали
          <w:br/>
          (Это значит, прочнее всего)
          <w:br/>
          Слово то, что сказал нам Сталин, —
          <w:br/>
          Наша слава и торжество.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2022-03-18T07:15:14+03:00</dcterms:created>
  <dcterms:modified xsi:type="dcterms:W3CDTF">2022-03-18T07:15:14+03:00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