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Воскресенье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особых событий,
          <w:br/>
           никакого веселья
          <w:br/>
           в этот будничный день
          <w:br/>
           моего воскресенья.
          <w:br/>
           День рождался из птичьей
          <w:br/>
           на заре переклички,
          <w:br/>
           из фабричных гудков
          <w:br/>
           и гудков электрички…
          <w:br/>
           Этот день вырастал
          <w:br/>
           из кусочка картона
          <w:br/>
           с прозаической надписью:
          <w:br/>
           «пятая зона»,
          <w:br/>
           из нагретого солнцем
          <w:br/>
           настила перрона
          <w:br/>
           этот день вырастал
          <w:br/>
           неуклонно, огромно.
          <w:br/>
           Весь истыкан капелью,
          <w:br/>
           пронизан лучами,
          <w:br/>
           перерос он обиды мои
          <w:br/>
           и печали,
          <w:br/>
           он еловыми лапами
          <w:br/>
           обнял мне плечи,
          <w:br/>
           и ушло мое горе
          <w:br/>
           далече, далече.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2022-04-21T14:45:33+03:00</dcterms:created>
  <dcterms:modified xsi:type="dcterms:W3CDTF">2022-04-21T14:45:33+03:00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