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Тюрингии столица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Тюрингии столица.
          <w:br/>
          Нам бы в ней повеселиться!..
          <w:br/>
          И проследовали.
          <w:br/>
          В этом городе зеленом
          <w:br/>
          Александр с Наполеоном
          <w:br/>
          все беседовали.
          <w:br/>
          <w:br/>
          Два тирана, два кумира,
          <w:br/>
          разделившие полмира.
          <w:br/>
          Им прислуживали.
          <w:br/>
          А они — про то и это,
          <w:br/>
          то есть знание предмета
          <w:br/>
          обнаруживали.
          <w:br/>
          <w:br/>
          Вот и мы пивцо гоняем,
          <w:br/>
          но одно лишь вспоминаем:
          <w:br/>
          годы проклятые.
          <w:br/>
          Не щадя ни слов, ни пыла,
          <w:br/>
          лишь о том, что с нами было,
          <w:br/>
          словно чокнутые.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2022-03-17T22:34:47+03:00</dcterms:created>
  <dcterms:modified xsi:type="dcterms:W3CDTF">2022-03-17T22:34:47+03:00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