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карапузик наш, монах,
          <w:br/>
                  Поэт, писец и воин.
          <w:br/>
          Всегда, за всё, во всех местах,
          <w:br/>
                  Крапивы он достоин:
          <w:br/>
          С Мартыном поп он записной,
          <w:br/>
                  С Фроловым математик;
          <w:br/>
          Вступает Энгельгардт-герой —
          <w:br/>
                  И вмиг он дипломатик.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2021-11-10T19:32:45+03:00</dcterms:created>
  <dcterms:modified xsi:type="dcterms:W3CDTF">2021-11-10T19:32:45+03:00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