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я вновь принимаю парад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я вновь принимаю парад
          <w:br/>
          посветлевшей листвы на участке,
          <w:br/>
          и, приветствуя этот возврат,
          <w:br/>
          гулко дятел стучит для острастки.
          <w:br/>
          <w:br/>
          И с березы прозрачной на дверь
          <w:br/>
          опускается лист полусонный.
          <w:br/>
          Закрываю воду, теперь1
          <w:br/>
          пусть дожди поливают газоны.
          <w:br/>
          <w:br/>
          Дым плывет над трубой, и заря
          <w:br/>
          чуть кивает из сумрачной рани
          <w:br/>
          золотой головой октября,
          <w:br/>
          утопающей в мокром тумане.
          <w:br/>
          <w:br/>
          Больше некуда мне поспешать
          <w:br/>
          за бедой, за сердечной свободой.
          <w:br/>
          Остается смотреть и дышать
          <w:br/>
          молчаливой, холодной природой.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2022-03-20T20:31:59+03:00</dcterms:created>
  <dcterms:modified xsi:type="dcterms:W3CDTF">2022-03-20T20:31:59+03:00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