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Всадница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утра до вечера по тропинкам бегая,
          <w:br/>
          Почву перерезавшим всхлипчато и шатко,
          <w:br/>
          Утомилась, взмылилась маленькая пегая,
          <w:br/>
          Под красивой всадницей шустрая лошадка.
          <w:br/>
          Ноги добросовестно много верст оттопали.
          <w:br/>
          Есть — не елось, выпить же — приходилось выпить.
          <w:br/>
          Земляникой пахнули листики на тополе, —
          <w:br/>
          Значит, преждевременно было пахнуть липе…
          <w:br/>
          Птицы в гнездах ласковых накопляли яйца.
          <w:br/>
          В поволоке воздуха возникали страсти.
          <w:br/>
          Всадница настроилась: вот сейчас появится
          <w:br/>
          Никогда не встреченный, кто ей скажет: «Здравствуй».
          <w:br/>
          Поворотов столько же, сколько в рыбном озере
          <w:br/>
          Вдумчивых, медлительных окуней, — а нет ведь
          <w:br/>
          Тайного, безвестного, кто свежее озими,
          <w:br/>
          Кто вот-вот появится, пораздвинув ветви…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2022-03-22T11:40:50+03:00</dcterms:created>
  <dcterms:modified xsi:type="dcterms:W3CDTF">2022-03-22T11:40:50+03:00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