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Всемирную славу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Прозябшую отъ человѣкъ,
          <w:br/>
           Произведенную по вышнему уставу,
          <w:br/>
           Родившую на свѣтъ рожденна прежде вѣкъ,
          <w:br/>
           Брата ко небесамъ и окончанье гнѣву,
          <w:br/>
           Согласно воспоемъ Марію Дѣву,
          <w:br/>
           Бесплотныхъ пѣнія ежеминутный видъ,
          <w:br/>
           И смертнымъ завсегда покровъ и крѣпкій щитъ.
          <w:br/>
           Се небо, се и храмъ Творца всей твари Бога,
          <w:br/>
           Вражды конецъ, покой и къ царствію дорога:
          <w:br/>
           Ея имуще мы, въ насъ вѣру утвердимъ,
          <w:br/>
           И сыномъ мы ея геенну заградимъ;
          <w:br/>
           Дерзайте убо вы, дерзайте Божьи люди;
          <w:br/>
           Мы съ симъ поборникомъ конечно побѣдимъ:
          <w:br/>
           Коль силенъ Боже ты, толь милостивъ намъ буди.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2022-04-24T20:39:35+03:00</dcterms:created>
  <dcterms:modified xsi:type="dcterms:W3CDTF">2022-04-24T20:39:35+03:00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