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 с Воронежем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переулок у заставы.
          <w:br/>
           Я много лет мечтал с тоской
          <w:br/>
           К твоим булыжинам шершавым
          <w:br/>
           Припасть небритою щекой.
          <w:br/>
          <w:br/>
          О город юности бессонной!
          <w:br/>
           Чем дышишь ты и чем живешь?
          <w:br/>
           Быть может, в ватнике казенном
          <w:br/>
           Меня теперь не узнаешь?
          <w:br/>
          <w:br/>
          Я жил в тайге угрюмым зверем,
          <w:br/>
           В глухих урановых горах:
          <w:br/>
           Я знаю, Город, ты не верил,
          <w:br/>
           Что я преступник или враг.
          <w:br/>
          <w:br/>
          На Колыме в краю острожном,
          <w:br/>
           В моих мечтах с тех давних пор
          <w:br/>
           Зеленый твой бугор Острожный
          <w:br/>
           Был выше всех колымских гор.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2022-04-22T09:53:14+03:00</dcterms:created>
  <dcterms:modified xsi:type="dcterms:W3CDTF">2022-04-22T09:53:14+03:00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