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земля — одно лицо! От века
          <w:br/>
           По лицу тому с злорадством разлита,
          <w:br/>
           Чтоб травить по воле человека,
          <w:br/>
           Лживых мыслей злая кислота…
          <w:br/>
           Арабески!.. Каждый день обновки!
          <w:br/>
           Что–то будет? Хуже ли, чем встарь?
          <w:br/>
           Нет, клянусь, такой татуировки
          <w:br/>
           Ни один не сочинял дикарь…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2022-04-24T02:51:09+03:00</dcterms:created>
  <dcterms:modified xsi:type="dcterms:W3CDTF">2022-04-24T02:51:09+03:00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