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думу тайную в душе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думу тайную в душе моей питает:
          <w:br/>
           Леса пустынные, где сумрак обитает,
          <w:br/>
           И грот таинственный, откуда струйка вод
          <w:br/>
           Меж камней падает, звенит и брызги бьет,
          <w:br/>
           То прыгает змеей, то нитью из алмаза
          <w:br/>
           Журчит между корней раскидистого вяза,
          <w:br/>
           Потом, преграду пней и камней раздробив,
          <w:br/>
           Бежит средь длинных трав, под сенью темных ив,
          <w:br/>
           Разрозненных в корнях, но сплетшихся ветвями…
          <w:br/>
           Я вижу, кажется, в чаще, поросшей мхом,
          <w:br/>
           Дриад, увенчанных дубовыми листами,
          <w:br/>
           Над урной старика с осоковым венком,
          <w:br/>
           Сильвана с фавнами, плетущего корзины,
          <w:br/>
           И Пана кроткого, который у ключа
          <w:br/>
           Гирлянды вешает из роз и из плюща
          <w:br/>
           У входа тайного в свой грот темнопустынный.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2022-04-22T11:17:38+03:00</dcterms:created>
  <dcterms:modified xsi:type="dcterms:W3CDTF">2022-04-22T11:17:38+03:00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