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вечерен, тихи склоны,
          <w:br/>
          Бледность, хрупкость в небесах,
          <w:br/>
          И приземисты суслоны
          <w:br/>
          На закошенных полях.
          <w:br/>
          <w:br/>
          Ближний лес узорно вышит
          <w:br/>
          Первой ниткой золотой
          <w:br/>
          И, притайный, — тайной дышит.
          <w:br/>
          Темной свежестью грибной.
          <w:br/>
          <w:br/>
          В бело-перистом тумане,
          <w:br/>
          Зыбко взреявшем, сыром,
          <w:br/>
          Грезят сизые елани
          <w:br/>
          Об осеннем, о ночном.
          <w:br/>
          Чуть звенит по глади росной
          <w:br/>
          Чья-то песня, чей-то крик…
          <w:br/>
          Под горой, на двухколесной
          <w:br/>
          Едет пьяненький мужик.
          <w:br/>
          <w:br/>
          Над разлапистой сосною
          <w:br/>
          Раскричалось вороньё.
          <w:br/>
          Всё мне близко. Всё родное.
          <w:br/>
          Всё мне нужно. Всё моё.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2022-03-19T15:23:46+03:00</dcterms:created>
  <dcterms:modified xsi:type="dcterms:W3CDTF">2022-03-19T15:23:46+03:00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