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Вызов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на лад сладострастный не строю,
          <w:br/>
           Томную лиру разбила в щепья, —
          <w:br/>
           Время мне петь роковую Трою,
          <w:br/>
           Битвы смертельной великолепье.
          <w:br/>
          <w:br/>
          Был и пребудешь навек иноверцем
          <w:br/>
           (Бог твой мужской злых Эриний злее!),
          <w:br/>
           И суждено с обагренным сердцем
          <w:br/>
           Падать в сраженья Пенфесилее.
          <w:br/>
          <w:br/>
          Друг перед другом мы снова предстали.
          <w:br/>
           Тупо копье твое? Меч не звонок?
          <w:br/>
           Иль не почетна на бранной стали
          <w:br/>
           Неукротимая кровь амазонок?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2022-04-23T13:00:54+03:00</dcterms:created>
  <dcterms:modified xsi:type="dcterms:W3CDTF">2022-04-23T13:00:54+03:00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