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Вышла Лада на крылечко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Вышла Лада на крылечко,
          <w:br/>
           Уронила перстенек,
          <w:br/>
           Бирюзовое колечко,
          <w:br/>
           За березовый пенек.
          <w:br/>
          <w:br/>
          Покатилося далечко
          <w:br/>
           Бирюзовое колечко:
          <w:br/>
           По опавшему лесочку,
          <w:br/>
           По затянутым ручьям —
          <w:br/>
           По хрустальному мосточку
          <w:br/>
           К ранним утренним лучам!
          <w:br/>
          <w:br/>
          Синим морем всё-то краешком
          <w:br/>
           По песочку да по камешкам,
          <w:br/>
           Пред волною вдали
          <w:br/>
           На далекий край земли!
          <w:br/>
          <w:br/>
          На краю земли в пещере
          <w:br/>
           Есть золоченые двери,
          <w:br/>
           Есть и камень перед дверью,
          <w:br/>
           А сквозь щели на двери
          <w:br/>
           Блещут крылья, клюв и перья
          <w:br/>
           Птицы огненной — зари!..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2022-04-22T07:15:13+03:00</dcterms:created>
  <dcterms:modified xsi:type="dcterms:W3CDTF">2022-04-22T07:15:13+03:00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