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петушок носит гребешок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Ну и Петя-петушок! —
          <w:br/>
           Удивились хрюшки.
          <w:br/>
           — Почему ты гребешок
          <w:br/>
           Носишь на макушке?
          <w:br/>
           Говорит петух в ответ:
          <w:br/>
           — У меня карманов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2022-04-21T20:28:05+03:00</dcterms:created>
  <dcterms:modified xsi:type="dcterms:W3CDTF">2022-04-21T20:28:05+03:00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