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Гекзаметры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В. Д. Набокова</em>
          <w:br/>
          <w:br/>
          Смерть — это утренний луч, пробужденье весеннее. Верю,
          <w:br/>
           ты, погруженный в могилу, пробужденный, свободный,
          <w:br/>
           ходишь, сияя незримо, здесь, между нами — до срока,
          <w:br/>
           спящими…
          <w:br/>
           О, наклонись надо мной, сон мой подслушай —
          <w:br/>
           снятся мне слезы, снятся напевы, снятся молитвы…
          <w:br/>
           Сплю я, раскинув руки, лицом обращенный к звездам:
          <w:br/>
           в сон мой втекает мерцающий свет, оттого-то прозрачны
          <w:br/>
           даже и скорби мои…
          <w:br/>
           Я чую: ты ходишь так близко,
          <w:br/>
           смотришь на спящих; ветер твой нежный целует мне веки,
          <w:br/>
           что-то во сне я шепчу; наклонись надо мной и услышишь
          <w:br/>
           смутное имя одно,— что звучнее рыданий, и слаще
          <w:br/>
           песен земных, и глубже молитвы — имя отчизны.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2022-04-22T19:42:20+03:00</dcterms:created>
  <dcterms:modified xsi:type="dcterms:W3CDTF">2022-04-22T19:42:20+03:00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