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Москва, июль печет в разгаре,
          <w:br/>
           Жар, как рубашка к зданиям прилип.
          <w:br/>
           Я у фонтана, на Тверском бульваре
          <w:br/>
           Сижу под жидковатой тенью лип.
          <w:br/>
          <w:br/>
          Девчонки рядом с малышом крикливым,
          <w:br/>
           Малыш ревет, затаскан по рукам,
          <w:br/>
           А девочки довольны и счастливы
          <w:br/>
           Столь благодатной ролью юных мам.
          <w:br/>
          <w:br/>
          И, вытирая слезы с мокрой рожи,
          <w:br/>
           Дают ему игрушки и мячи:
          <w:br/>
           «Ну, Геночка, ну перестань, хороший,
          <w:br/>
           Одну минутку, милый, помолчи».
          <w:br/>
          <w:br/>
          Ты помолчи, девчонки будут рады,
          <w:br/>
           Им не узнать, что, радостью залит,
          <w:br/>
           Твой тезка на скамейке рядом
          <w:br/>
           С тобою, мальчуган, сидит.
          <w:br/>
          <w:br/>
          И пусть давным-давно он не ребенок,
          <w:br/>
           Но так приятно, нечего скрывать,
          <w:br/>
           Что хоть тебя устами тех девчонок
          <w:br/>
           Сумели милым, Геночкой назвать…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2022-04-22T07:41:09+03:00</dcterms:created>
  <dcterms:modified xsi:type="dcterms:W3CDTF">2022-04-22T07:41:09+03:00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