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Сын летит на полюс,
          <w:br/>
          Сын живет на льдине —
          <w:br/>
          Мать глядит на глобус,
          <w:br/>
          Думает о сыне.
          <w:br/>
          <w:br/>
          Кто на самолете,
          <w:br/>
          Кто на ледоколе —
          <w:br/>
          Мы стоим у карты
          <w:br/>
          Дома, в клубе, в школе.
          <w:br/>
          <w:br/>
          О герое нашем
          <w:br/>
          Нас волнуют вести,
          <w:br/>
          Мыслями своими
          <w:br/>
          Мы с героем вместе.
          <w:br/>
          <w:br/>
          Чтобы стать героем,
          <w:br/>
          Нужно быть отважным,
          <w:br/>
          Честным в деле каждом,
          <w:br/>
          Скромным в слове каждом,
          <w:br/>
          <w:br/>
          Как Валерий Чкалов —
          <w:br/>
          Честным, скромным, смелым,
          <w:br/>
          Преданным народу
          <w:br/>
          Мыслями и делом.
          <w:br/>
          <w:br/>
          Что такое орден?
          <w:br/>
          Орден — это слава,
          <w:br/>
          На любовь народа
          <w:br/>
          Дорогое право.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2022-03-19T07:10:30+03:00</dcterms:created>
  <dcterms:modified xsi:type="dcterms:W3CDTF">2022-03-19T07:10:30+03:00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