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Захрапели носороги,
          <w:br/>
          Дремлет страус длинноногий.
          <w:br/>
          Толстокожий бегемот
          <w:br/>
          Лег спокойно на живот.
          <w:br/>
          Спит верблюд, согнув колени.
          <w:br/>
          Но не спится мне — гиене!
          <w:br/>
          <w:br/>
          Настает моя пора:
          <w:br/>
          Буду выть я до утра.
          <w:br/>
          Днем молчала я угрюмо —
          <w:br/>
          Я боюсь дневного шума —
          <w:br/>
          Но зато мой хриплый смех
          <w:br/>
          По ночам пугает всех!
          <w:br/>
          Даже львы меня боятся…
          <w:br/>
          Как над ними не смеяться?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2022-03-21T14:13:42+03:00</dcterms:created>
  <dcterms:modified xsi:type="dcterms:W3CDTF">2022-03-21T14:13:42+03:00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