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Глину мою замесил мой творец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Глину мою замесил мой творец, что я поделать могу?
          <w:br/>
           Пряжу он выпрял и ткань мою сшил, что я поделать могу?
          <w:br/>
           Зло ли вершу я, творю ли добро — все, что ни делаю я,
          <w:br/>
           Все за меня он давно предрешил, — что я поделать могу?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2022-04-22T07:35:54+03:00</dcterms:created>
  <dcterms:modified xsi:type="dcterms:W3CDTF">2022-04-22T07:35:54+03:00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