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Говорили двое в комнате над миром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Виктору Мамченко</em>
          <w:br/>
          <w:br/>
          Говорили двое в комнате над миром
          <w:br/>
           А в окне был виден яркий белый дом
          <w:br/>
           На стенах были окна картин — там были закатные виды
          <w:br/>
           А под полом глубоко сердце билось покрытое льдом
          <w:br/>
           Оба себя осуждали
          <w:br/>
           И говорили что черными лицами
          <w:br/>
           Коснулись белых страниц
          <w:br/>
           Что их жалкие ангелы плача
          <w:br/>
           В черном ветре печали покинули узкий карниз
          <w:br/>
           Высоко на небе стояла их неудача
          <w:br/>
           Тихо о том
          <w:br/>
           В лесу золотом
          <w:br/>
           Думал отшельник в хвойной каменной яме
          <w:br/>
           Он считал золотые звенья
          <w:br/>
           Цепи которой земля привешена к небу
          <w:br/>
           И видел что их стало больше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2022-04-21T21:50:14+03:00</dcterms:created>
  <dcterms:modified xsi:type="dcterms:W3CDTF">2022-04-21T21:50:14+03:00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