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Голландия есть плоская страна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Голландия есть плоская страна,
          <w:br/>
          переходящая в конечном счете в море,
          <w:br/>
          которое и есть, в конечном счете,
          <w:br/>
          Голландия. Непойманные рыбы,
          <w:br/>
          беседуя друг с дружкой по-голландски,
          <w:br/>
          убеждены, что их свобода — смесь
          <w:br/>
          гравюры с кружевом. В Голландии нельзя
          <w:br/>
          подняться в горы, умереть от жажды;
          <w:br/>
          еще трудней — оставить четкий след,
          <w:br/>
          уехав из дому на велосипеде,
          <w:br/>
          уплыв — тем более. Воспоминанья —
          <w:br/>
          Голландия. И никакой плотиной
          <w:br/>
          их не удержишь. В этом смысле я
          <w:br/>
          живу в Голландии уже гораздо дольше,
          <w:br/>
          чем волны местные, катящиеся вдаль
          <w:br/>
          без адреса. Как эти строки.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2022-03-17T21:46:18+03:00</dcterms:created>
  <dcterms:modified xsi:type="dcterms:W3CDTF">2022-03-17T21:46:18+03:00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