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Горлица пела, а я не слушал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Горлица пела, а я не слушал.
          <w:br/>
           Я видел звезды на синем шелку
          <w:br/>
           И полумесяц. А сердце все глуше,
          <w:br/>
           Все реже стучало, забывая тоску.
          <w:br/>
          <w:br/>
          Порою казалось, что милым, скучным
          <w:br/>
           Дням одинаковым потерян счет
          <w:br/>
           И жизнь моя — ручейком незвучным
          <w:br/>
           По желтой глине в лесу течет.
          <w:br/>
          <w:br/>
          Порою слышал дальние трубы,
          <w:br/>
           И странный голос меня волновал.
          <w:br/>
           Я видел взор горящий и губы
          <w:br/>
           И руки узкие целовал…
          <w:br/>
          <w:br/>
          Ты понимаешь — тогда я бредил.
          <w:br/>
           Теперь мой разум по-прежнему мой.
          <w:br/>
           Я вижу солнце в закатной меди,
          <w:br/>
           Пустое небо и песок золотой!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2022-04-24T00:25:55+03:00</dcterms:created>
  <dcterms:modified xsi:type="dcterms:W3CDTF">2022-04-24T00:25:55+03:00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