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Л.Н. Толстому при появлении романа «Война и мир» (Была пора — своей игрою)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— своей игрою,
          <w:br/>
          Своею ризою стальною
          <w:br/>
          Морской простор меня пленял;
          <w:br/>
          Я дорожил и в тишь и в бури
          <w:br/>
          То негой тающей лазури,
          <w:br/>
          То пеной у прибрежных скал.
          <w:br/>
          <w:br/>
          Но вот, о море, властью тайной
          <w:br/>
          Не всё мне мил твой блеск случайный
          <w:br/>
          И в душу просится мою;
          <w:br/>
          Дивясь красе жестоковыйной,
          <w:br/>
          Я перед мощию стихийной
          <w:br/>
          В священном трепете стою.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2022-03-17T20:50:43+03:00</dcterms:created>
  <dcterms:modified xsi:type="dcterms:W3CDTF">2022-03-17T20:50:43+03:00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