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призрак бледный, бурный,
          <w:br/>
          В седом плаще оцепенев,
          <w:br/>
          Как в тихий пруд, в полет лазурный
          <w:br/>
          Глядит, на дымный облак сев.
          <w:br/>
          А в дымных клубах молньи точит
          <w:br/>
          Дробящий млат на ребрах гор.
          <w:br/>
          Громовым грохотом хохочет
          <w:br/>
          Краснобородый, рыжий Тор.
          <w:br/>
          Гудит удар по наковальне.
          <w:br/>
          И облак, вспыхнув, загремел.
          <w:br/>
          И на утес понесся дальний,
          <w:br/>
          Змеясь, пучок огнистых стрел.
          <w:br/>
          В провал летит гранит разбитый
          <w:br/>
          И глухо ухает на дне,
          <w:br/>
          И с вольным воем вихрь несытый
          <w:br/>
          Туманы крутит в вышине.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2022-03-19T04:09:47+03:00</dcterms:created>
  <dcterms:modified xsi:type="dcterms:W3CDTF">2022-03-19T04:09:47+03:00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