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Дерево песен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дрожит еще голос,
          <w:br/>
           одинокая ветка,
          <w:br/>
           от минувшего горя
          <w:br/>
           и вчерашнего ветра.
          <w:br/>
          <w:br/>
          Ночью девушка в поле
          <w:br/>
           тосковала и пела —
          <w:br/>
           и ловила ту ветку,
          <w:br/>
           но поймать не успела.
          <w:br/>
          <w:br/>
          Ах, луна на ущербе!
          <w:br/>
           А поймать не успела.
          <w:br/>
           Сотни серых соцветий
          <w:br/>
           оплели ее тело.
          <w:br/>
          <w:br/>
          И сама она стала,
          <w:br/>
           как певучая ветка,
          <w:br/>
           дрожью давнего горя
          <w:br/>
           и вчерашнего ветра.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2022-04-21T22:06:36+03:00</dcterms:created>
  <dcterms:modified xsi:type="dcterms:W3CDTF">2022-04-21T22:06:36+03:00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