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хороша ты, Маша, да не наша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хороша ты, Маша, да не наша! —
          <w:br/>
          Так говорит пословица всегда.
          <w:br/>
          Но есть такие Маши иногда,
          <w:br/>
          Что слава богу, что не наша Маша!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2022-03-17T14:13:06+03:00</dcterms:created>
  <dcterms:modified xsi:type="dcterms:W3CDTF">2022-03-17T14:13:06+03:00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