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Даешь автомобиль!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Мы, пешеходы,
          <w:br/>
             шагаем пылью,
          <w:br/>
          где уж нам уж,
          <w:br/>
            где уж бедным
          <w:br/>
          лезть
          <w:br/>
             в карету
          <w:br/>
               в автомобилью,
          <w:br/>
          мчать
          <w:br/>
              на хребте
          <w:br/>
             на велосипедном.
          <w:br/>
          Нечего прибедниваться
          <w:br/>
               и пешком сопеть!
          <w:br/>
          У тебя —
          <w:br/>
              не в сон, а в быль —
          <w:br/>
          должен
          <w:br/>
           быть
          <w:br/>
              велосипед,
          <w:br/>
          быть
          <w:br/>
            автомобиль.
          <w:br/>
          Чтоб осуществилось
          <w:br/>
               дело твое
          <w:br/>
          и сказкой
          <w:br/>
              не могло казаться,
          <w:br/>
          товарищ,
          <w:br/>
              немедля
          <w:br/>
          купи заем,
          <w:br/>
          заем индустриализации.
          <w:br/>
          Слив
          <w:br/>
             в миллионы
          <w:br/>
          наши гроши,
          <w:br/>
          построим
          <w:br/>
               заводы
          <w:br/>
          автомашин.
          <w:br/>
          Нечего тогда
          <w:br/>
              пешеходному люду
          <w:br/>
          будет
          <w:br/>
              трепать подошвы:
          <w:br/>
          велосипеды
          <w:br/>
              и автомобили
          <w:br/>
          будут
          <w:br/>
          и в рассрочку,
          <w:br/>
          и дёшевы.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2021-11-10T22:00:30+03:00</dcterms:created>
  <dcterms:modified xsi:type="dcterms:W3CDTF">2021-11-10T22:00:30+03:00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