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Дафнис и медведица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Поила медведица-мать
          <w:br/>
          В ручье своего медвежонка,
          <w:br/>
          На лапы учила вставать,
          <w:br/>
          Кричать по-медвежьи и тонко.
          <w:br/>
          А Дафнис, нагой, на скалу
          <w:br/>
          Спускался, цепляясь за иву;
          <w:br/>
          Охотник, косясь на стрелу,
          <w:br/>
          Натягивал туго тетиву:
          <w:br/>
          В медвежью он метит чету.
          <w:br/>
          Но Дафнис поспешно ломает
          <w:br/>
          Стрелу, ухватив на лету,
          <w:br/>
          По лугу, как лань, убегает.
          <w:br/>
          За ним медвежонок и мать
          <w:br/>
          Несутся в лесные берлоги.
          <w:br/>
          Медведица будет лизать
          <w:br/>
          У отрока смуглые ноги;
          <w:br/>
          Поведает тайны лесов,
          <w:br/>
          Весенней напоит сытою,
          <w:br/>
          Научит по окликам сов
          <w:br/>
          Найти задремавшую Хлою.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2022-03-21T22:27:29+03:00</dcterms:created>
  <dcterms:modified xsi:type="dcterms:W3CDTF">2022-03-21T22:27:29+03:00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