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единства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переполненной господним гневом чаши
          <w:br/>
          Кровь льется через край, и Запад тонет в ней.
          <w:br/>
          Кровь хлынет и на вас, друзья и братья наши!-
          <w:br/>
             Славянский мир, сомкнись тесней...
          <w:br/>
          <w:br/>
          "Единство,- возвестил оракул наших дней,-
          <w:br/>
          Быть может спаяно железом лишь и кровью..."
          <w:br/>
          Но мы попробуем спаять его любовью,-
          <w:br/>
             А там увидим, что прочней...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2021-11-10T18:07:18+03:00</dcterms:created>
  <dcterms:modified xsi:type="dcterms:W3CDTF">2021-11-10T18:07:18+03:00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