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разговора в книжной лавке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«Чем занимается теперь Гизо российской?»
          <w:br/>
           — «Да, верно, тем же всё: какой-нибудь подпиской
          <w:br/>
           На книгу новую, которую — бог даст —
          <w:br/>
           Когда-нибудь и он напишет да издаст!»
          <w:br/>
          <w:br/>
          ——
          <w:br/>
          <w:br/>
          «Пусть говорят, что он сплетатель скучных врак,
          <w:br/>
           Но публики _никто, как он, не занимает_!»
          <w:br/>
           — «Как, публики? Бог весть, кто вкус ее узнает?
          <w:br/>
           У публики — вот это _так_!»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2022-04-23T22:49:20+03:00</dcterms:created>
  <dcterms:modified xsi:type="dcterms:W3CDTF">2022-04-23T22:49:20+03:00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