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стихотворения на одну тему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Лучше б сразу его схоронили
          <w:br/>
           Подле матери, как завещал.
          <w:br/>
           И лежал бы сейчас он в могиле.
          <w:br/>
           Никого бы собой не смущал.
          <w:br/>
          <w:br/>
          И тогда б не случилось кощунства,
          <w:br/>
           Чтобы кто-то кричал — «Закопать!»
          <w:br/>
           И глядит он с портретов с прищуром,
          <w:br/>
           Словно что-то нам хочет сказать.
          <w:br/>
          <w:br/>
          II
          <w:br/>
          <w:br/>
          Есть к Ленину один вопрос:
          <w:br/>
           — Зачем
          <w:br/>
           Вы лили кровь и все униточтожали?
          <w:br/>
           Кто был никем — тот стал давно ничем.
          <w:br/>
           И все мы погорельцы в том пожаре.
          <w:br/>
           И как бы не желанен был прогресс,
          <w:br/>
           Жестокости его я не приемлю.
          <w:br/>
           Неужто мы сожгли бесценный лес
          <w:br/>
           Лишь для того, чтобы удобрить землю?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2022-04-21T14:25:17+03:00</dcterms:created>
  <dcterms:modified xsi:type="dcterms:W3CDTF">2022-04-21T14:25:17+03:00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