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лыжни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я иду
          <w:br/>
           горами
          <w:br/>
           по влажному льду
          <w:br/>
           и снегу.
          <w:br/>
          <w:br/>
          Повыше есть
          <w:br/>
           на граните
          <w:br/>
           повисшие
          <w:br/>
           водопады
          <w:br/>
          <w:br/>
          и маленький дом,
          <w:br/>
           где можно
          <w:br/>
           прижаться вдвоем
          <w:br/>
           друг к другу.
          <w:br/>
          <w:br/>
          Пойду я к нему
          <w:br/>
           тропинкой,
          <w:br/>
           но что одному
          <w:br/>
           там делать?
          <w:br/>
          <w:br/>
          Задуматься лишь
          <w:br/>
           над тишью
          <w:br/>
           заснеженных крыш
          <w:br/>
           Доббиако.
          <w:br/>
          <w:br/>
          А двое —
          <w:br/>
           в долине нижней,—
          <w:br/>
           там рядом легли
          <w:br/>
           две лыжни.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2022-04-25T03:42:54+03:00</dcterms:created>
  <dcterms:modified xsi:type="dcterms:W3CDTF">2022-04-25T03:42:54+03:00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