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воротами Эдема
          <w:br/>
          Две розы пышно расцвели,
          <w:br/>
          Но роза — страстности эмблема,
          <w:br/>
          А страстность — детище земли.
          <w:br/>
          <w:br/>
          Одна так нежно розовеет,
          <w:br/>
          Как дева, милым смущена,
          <w:br/>
          Другая, пурпурная, рдеет,
          <w:br/>
          Огнем любви обожжена.
          <w:br/>
          <w:br/>
          А обе на Пороге Знанья...
          <w:br/>
          Ужель Всевышний так судил
          <w:br/>
          И тайну страстного сгоранья
          <w:br/>
          К небесным тайнам приобщил?!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2021-11-10T12:55:07+03:00</dcterms:created>
  <dcterms:modified xsi:type="dcterms:W3CDTF">2021-11-10T12:55:07+03:00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